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EC56B" w14:textId="77777777" w:rsidR="00F32C27" w:rsidRPr="006E7D68" w:rsidRDefault="00F32C27" w:rsidP="00700E96">
      <w:pPr>
        <w:rPr>
          <w:rFonts w:ascii="Arial" w:hAnsi="Arial" w:cs="Arial"/>
          <w:b/>
          <w:bCs/>
          <w:sz w:val="20"/>
          <w:szCs w:val="20"/>
          <w:lang w:val="en-US"/>
        </w:rPr>
      </w:pPr>
      <w:r w:rsidRPr="006E7D68">
        <w:rPr>
          <w:rFonts w:ascii="Arial" w:hAnsi="Arial" w:cs="Arial"/>
          <w:b/>
          <w:bCs/>
          <w:sz w:val="20"/>
          <w:szCs w:val="20"/>
          <w:lang w:val="en-US"/>
        </w:rPr>
        <w:t>MINISTRY OF CULTURE</w:t>
      </w:r>
    </w:p>
    <w:p w14:paraId="75890725" w14:textId="77777777" w:rsidR="00732914" w:rsidRPr="006E7D68" w:rsidRDefault="0055687D" w:rsidP="006E7D68">
      <w:pPr>
        <w:spacing w:after="0"/>
        <w:rPr>
          <w:rFonts w:ascii="Arial" w:hAnsi="Arial" w:cs="Arial"/>
          <w:sz w:val="20"/>
          <w:szCs w:val="20"/>
          <w:lang w:val="en-US"/>
        </w:rPr>
      </w:pPr>
      <w:r w:rsidRPr="006E7D68">
        <w:rPr>
          <w:rFonts w:ascii="Arial" w:hAnsi="Arial" w:cs="Arial"/>
          <w:sz w:val="20"/>
          <w:szCs w:val="20"/>
          <w:lang w:val="en-US"/>
        </w:rPr>
        <w:t>To:   The Romanian Order of Architects</w:t>
      </w:r>
      <w:r w:rsidR="00732914" w:rsidRPr="006E7D68">
        <w:rPr>
          <w:rFonts w:ascii="Arial" w:hAnsi="Arial" w:cs="Arial"/>
          <w:sz w:val="20"/>
          <w:szCs w:val="20"/>
          <w:lang w:val="en-US"/>
        </w:rPr>
        <w:t xml:space="preserve">, </w:t>
      </w:r>
    </w:p>
    <w:p w14:paraId="6288DA9B" w14:textId="43FA5483" w:rsidR="00220DC3" w:rsidRPr="006E7D68" w:rsidRDefault="00220DC3" w:rsidP="00220DC3">
      <w:pPr>
        <w:rPr>
          <w:rFonts w:ascii="Arial" w:hAnsi="Arial" w:cs="Arial"/>
          <w:sz w:val="20"/>
          <w:szCs w:val="20"/>
          <w:lang w:val="en-US"/>
        </w:rPr>
      </w:pPr>
      <w:r w:rsidRPr="006E7D68">
        <w:rPr>
          <w:rFonts w:ascii="Arial" w:hAnsi="Arial" w:cs="Arial"/>
          <w:sz w:val="20"/>
          <w:szCs w:val="20"/>
          <w:lang w:val="en-US"/>
        </w:rPr>
        <w:t>19 Pictor Arthur Verona Street, Sector 1, Bucharest</w:t>
      </w:r>
    </w:p>
    <w:p w14:paraId="3FCF8479" w14:textId="77777777" w:rsidR="006E7D68" w:rsidRPr="006E7D68" w:rsidRDefault="00220DC3" w:rsidP="006E7D68">
      <w:pPr>
        <w:spacing w:after="0"/>
        <w:rPr>
          <w:rFonts w:ascii="Arial" w:hAnsi="Arial" w:cs="Arial"/>
          <w:sz w:val="20"/>
          <w:szCs w:val="20"/>
          <w:lang w:val="en-US"/>
        </w:rPr>
      </w:pPr>
      <w:r w:rsidRPr="006E7D68">
        <w:rPr>
          <w:rFonts w:ascii="Arial" w:hAnsi="Arial" w:cs="Arial"/>
          <w:sz w:val="20"/>
          <w:szCs w:val="20"/>
          <w:lang w:val="en-US"/>
        </w:rPr>
        <w:t>For information: Rector’s Office, University of Bucharest</w:t>
      </w:r>
      <w:r w:rsidR="00732914" w:rsidRPr="006E7D68">
        <w:rPr>
          <w:rFonts w:ascii="Arial" w:hAnsi="Arial" w:cs="Arial"/>
          <w:sz w:val="20"/>
          <w:szCs w:val="20"/>
          <w:lang w:val="en-US"/>
        </w:rPr>
        <w:t xml:space="preserve">, </w:t>
      </w:r>
    </w:p>
    <w:p w14:paraId="51E97621" w14:textId="63EE1604" w:rsidR="00220DC3" w:rsidRPr="006E7D68" w:rsidRDefault="00220DC3" w:rsidP="00220DC3">
      <w:pPr>
        <w:rPr>
          <w:rFonts w:ascii="Arial" w:hAnsi="Arial" w:cs="Arial"/>
          <w:sz w:val="20"/>
          <w:szCs w:val="20"/>
          <w:lang w:val="en-US"/>
        </w:rPr>
      </w:pPr>
      <w:r w:rsidRPr="006E7D68">
        <w:rPr>
          <w:rFonts w:ascii="Arial" w:hAnsi="Arial" w:cs="Arial"/>
          <w:sz w:val="20"/>
          <w:szCs w:val="20"/>
          <w:lang w:val="en-US"/>
        </w:rPr>
        <w:t xml:space="preserve">90 </w:t>
      </w:r>
      <w:proofErr w:type="spellStart"/>
      <w:r w:rsidRPr="006E7D68">
        <w:rPr>
          <w:rFonts w:ascii="Arial" w:hAnsi="Arial" w:cs="Arial"/>
          <w:sz w:val="20"/>
          <w:szCs w:val="20"/>
          <w:lang w:val="en-US"/>
        </w:rPr>
        <w:t>Panduri</w:t>
      </w:r>
      <w:proofErr w:type="spellEnd"/>
      <w:r w:rsidRPr="006E7D68">
        <w:rPr>
          <w:rFonts w:ascii="Arial" w:hAnsi="Arial" w:cs="Arial"/>
          <w:sz w:val="20"/>
          <w:szCs w:val="20"/>
          <w:lang w:val="en-US"/>
        </w:rPr>
        <w:t xml:space="preserve"> Road, Sector 5, Bucharest</w:t>
      </w:r>
    </w:p>
    <w:p w14:paraId="41BA431A" w14:textId="77777777" w:rsidR="006E7D68" w:rsidRPr="006E7D68" w:rsidRDefault="006E7D68" w:rsidP="00220DC3">
      <w:pPr>
        <w:rPr>
          <w:rFonts w:ascii="Arial" w:hAnsi="Arial" w:cs="Arial"/>
          <w:sz w:val="20"/>
          <w:szCs w:val="20"/>
          <w:lang w:val="en-US"/>
        </w:rPr>
      </w:pPr>
    </w:p>
    <w:p w14:paraId="1886998F" w14:textId="36CBC110" w:rsidR="00B75D15" w:rsidRPr="006E7D68" w:rsidRDefault="00B75D15" w:rsidP="00220DC3">
      <w:pPr>
        <w:rPr>
          <w:rFonts w:ascii="Arial" w:hAnsi="Arial" w:cs="Arial"/>
          <w:sz w:val="20"/>
          <w:szCs w:val="20"/>
          <w:lang w:val="en-US"/>
        </w:rPr>
      </w:pPr>
      <w:r w:rsidRPr="006E7D68">
        <w:rPr>
          <w:rFonts w:ascii="Arial" w:hAnsi="Arial" w:cs="Arial"/>
          <w:sz w:val="20"/>
          <w:szCs w:val="20"/>
          <w:lang w:val="en-US"/>
        </w:rPr>
        <w:t>Documentation for the “Preparation of the international design competition on the theme of the repurposing and revitalization of existing ancillary spaces in the courtyard of the building with cadastral number 214529 (46 Dionisie Lupu Street, Bucharest), the enhancement of the old greenhouses and the complete landscaping of the garden of the University House," phase: OAR competition, beneficiary: University of Bucharest, submitted by the Romanian Order of Architects and registered with the Cultural Heritage Directorate of the Ministry of Culture under no. 7248/12.09.2025, was reviewed at the meeting of the Technical Section for Architecture and Engineering of the National Commission for Historical Monuments on 17.09.2025.</w:t>
      </w:r>
    </w:p>
    <w:p w14:paraId="2725CEC1" w14:textId="3F7B08A3" w:rsidR="0077439A" w:rsidRPr="006E7D68" w:rsidRDefault="00DC4F27" w:rsidP="00700E96">
      <w:pPr>
        <w:rPr>
          <w:rFonts w:ascii="Arial" w:hAnsi="Arial" w:cs="Arial"/>
          <w:sz w:val="20"/>
          <w:szCs w:val="20"/>
          <w:lang w:val="en-US"/>
        </w:rPr>
      </w:pPr>
      <w:r w:rsidRPr="006E7D68">
        <w:rPr>
          <w:rFonts w:ascii="Arial" w:hAnsi="Arial" w:cs="Arial"/>
          <w:sz w:val="20"/>
          <w:szCs w:val="20"/>
          <w:lang w:val="en-US"/>
        </w:rPr>
        <w:t>Following the analysis, the members of the Technical Section for Architecture and Engineering of the National Commission for Historical Monuments issued the following opinion:</w:t>
      </w:r>
    </w:p>
    <w:p w14:paraId="2409C4BE" w14:textId="60517D55" w:rsidR="00DC4F27" w:rsidRPr="006E7D68" w:rsidRDefault="00B70E79" w:rsidP="00B70E79">
      <w:pPr>
        <w:pStyle w:val="ListParagraph"/>
        <w:numPr>
          <w:ilvl w:val="0"/>
          <w:numId w:val="1"/>
        </w:numPr>
        <w:rPr>
          <w:rFonts w:ascii="Arial" w:hAnsi="Arial" w:cs="Arial"/>
          <w:sz w:val="20"/>
          <w:szCs w:val="20"/>
          <w:lang w:val="en-US"/>
        </w:rPr>
      </w:pPr>
      <w:r w:rsidRPr="006E7D68">
        <w:rPr>
          <w:rFonts w:ascii="Arial" w:hAnsi="Arial" w:cs="Arial"/>
          <w:sz w:val="20"/>
          <w:szCs w:val="20"/>
          <w:lang w:val="en-US"/>
        </w:rPr>
        <w:t xml:space="preserve">Consideration should be given to relocating the existing terraces </w:t>
      </w:r>
      <w:proofErr w:type="gramStart"/>
      <w:r w:rsidRPr="006E7D68">
        <w:rPr>
          <w:rFonts w:ascii="Arial" w:hAnsi="Arial" w:cs="Arial"/>
          <w:sz w:val="20"/>
          <w:szCs w:val="20"/>
          <w:lang w:val="en-US"/>
        </w:rPr>
        <w:t>in order to</w:t>
      </w:r>
      <w:proofErr w:type="gramEnd"/>
      <w:r w:rsidRPr="006E7D68">
        <w:rPr>
          <w:rFonts w:ascii="Arial" w:hAnsi="Arial" w:cs="Arial"/>
          <w:sz w:val="20"/>
          <w:szCs w:val="20"/>
          <w:lang w:val="en-US"/>
        </w:rPr>
        <w:t xml:space="preserve"> restore the historic relationship between the landmark building and the garden (Zone 2 on the site plan).</w:t>
      </w:r>
    </w:p>
    <w:p w14:paraId="430FF3C7" w14:textId="0F821F22" w:rsidR="00B70E79" w:rsidRPr="006E7D68" w:rsidRDefault="00E830EC" w:rsidP="00B70E79">
      <w:pPr>
        <w:pStyle w:val="ListParagraph"/>
        <w:numPr>
          <w:ilvl w:val="0"/>
          <w:numId w:val="1"/>
        </w:numPr>
        <w:rPr>
          <w:rFonts w:ascii="Arial" w:hAnsi="Arial" w:cs="Arial"/>
          <w:sz w:val="20"/>
          <w:szCs w:val="20"/>
          <w:lang w:val="en-US"/>
        </w:rPr>
      </w:pPr>
      <w:r w:rsidRPr="006E7D68">
        <w:rPr>
          <w:rFonts w:ascii="Arial" w:hAnsi="Arial" w:cs="Arial"/>
          <w:sz w:val="20"/>
          <w:szCs w:val="20"/>
          <w:lang w:val="en-US"/>
        </w:rPr>
        <w:t>A map identifying the historic buildings in the immediate vicinity and indicating their heritage classification must be attached to the documentation.</w:t>
      </w:r>
    </w:p>
    <w:p w14:paraId="75E0B505" w14:textId="25E5D8BB" w:rsidR="00E830EC" w:rsidRPr="006E7D68" w:rsidRDefault="009F2F10" w:rsidP="00B70E79">
      <w:pPr>
        <w:pStyle w:val="ListParagraph"/>
        <w:numPr>
          <w:ilvl w:val="0"/>
          <w:numId w:val="1"/>
        </w:numPr>
        <w:rPr>
          <w:rFonts w:ascii="Arial" w:hAnsi="Arial" w:cs="Arial"/>
          <w:sz w:val="20"/>
          <w:szCs w:val="20"/>
          <w:lang w:val="en-US"/>
        </w:rPr>
      </w:pPr>
      <w:r w:rsidRPr="006E7D68">
        <w:rPr>
          <w:rFonts w:ascii="Arial" w:hAnsi="Arial" w:cs="Arial"/>
          <w:sz w:val="20"/>
          <w:szCs w:val="20"/>
          <w:lang w:val="en-US"/>
        </w:rPr>
        <w:t>A more flexible approach to buildable areas is recommended for new developments.</w:t>
      </w:r>
    </w:p>
    <w:p w14:paraId="23A49D42" w14:textId="0E6BA623" w:rsidR="009F2F10" w:rsidRPr="006E7D68" w:rsidRDefault="00116D76" w:rsidP="00B70E79">
      <w:pPr>
        <w:pStyle w:val="ListParagraph"/>
        <w:numPr>
          <w:ilvl w:val="0"/>
          <w:numId w:val="1"/>
        </w:numPr>
        <w:rPr>
          <w:rFonts w:ascii="Arial" w:hAnsi="Arial" w:cs="Arial"/>
          <w:sz w:val="20"/>
          <w:szCs w:val="20"/>
          <w:lang w:val="en-US"/>
        </w:rPr>
      </w:pPr>
      <w:r w:rsidRPr="006E7D68">
        <w:rPr>
          <w:rFonts w:ascii="Arial" w:hAnsi="Arial" w:cs="Arial"/>
          <w:sz w:val="20"/>
          <w:szCs w:val="20"/>
          <w:lang w:val="en-US"/>
        </w:rPr>
        <w:t xml:space="preserve">Consideration will be given to the connection with the pedestrian zone near the Anglican Church and </w:t>
      </w:r>
      <w:proofErr w:type="spellStart"/>
      <w:r w:rsidRPr="006E7D68">
        <w:rPr>
          <w:rFonts w:ascii="Arial" w:hAnsi="Arial" w:cs="Arial"/>
          <w:sz w:val="20"/>
          <w:szCs w:val="20"/>
          <w:lang w:val="en-US"/>
        </w:rPr>
        <w:t>Gradina</w:t>
      </w:r>
      <w:proofErr w:type="spellEnd"/>
      <w:r w:rsidRPr="006E7D68">
        <w:rPr>
          <w:rFonts w:ascii="Arial" w:hAnsi="Arial" w:cs="Arial"/>
          <w:sz w:val="20"/>
          <w:szCs w:val="20"/>
          <w:lang w:val="en-US"/>
        </w:rPr>
        <w:t xml:space="preserve"> </w:t>
      </w:r>
      <w:proofErr w:type="spellStart"/>
      <w:r w:rsidRPr="006E7D68">
        <w:rPr>
          <w:rFonts w:ascii="Arial" w:hAnsi="Arial" w:cs="Arial"/>
          <w:sz w:val="20"/>
          <w:szCs w:val="20"/>
          <w:lang w:val="en-US"/>
        </w:rPr>
        <w:t>Icoanei</w:t>
      </w:r>
      <w:proofErr w:type="spellEnd"/>
      <w:r w:rsidRPr="006E7D68">
        <w:rPr>
          <w:rFonts w:ascii="Arial" w:hAnsi="Arial" w:cs="Arial"/>
          <w:sz w:val="20"/>
          <w:szCs w:val="20"/>
          <w:lang w:val="en-US"/>
        </w:rPr>
        <w:t xml:space="preserve"> Park. The impossibility of providing vehicular access to Zone 3 (three) from the intersection of adjacent streets will be </w:t>
      </w:r>
      <w:proofErr w:type="gramStart"/>
      <w:r w:rsidRPr="006E7D68">
        <w:rPr>
          <w:rFonts w:ascii="Arial" w:hAnsi="Arial" w:cs="Arial"/>
          <w:sz w:val="20"/>
          <w:szCs w:val="20"/>
          <w:lang w:val="en-US"/>
        </w:rPr>
        <w:t>taken into account</w:t>
      </w:r>
      <w:proofErr w:type="gramEnd"/>
      <w:r w:rsidRPr="006E7D68">
        <w:rPr>
          <w:rFonts w:ascii="Arial" w:hAnsi="Arial" w:cs="Arial"/>
          <w:sz w:val="20"/>
          <w:szCs w:val="20"/>
          <w:lang w:val="en-US"/>
        </w:rPr>
        <w:t>, as this is in violation of specific legislation, particularly traffic regulations.</w:t>
      </w:r>
    </w:p>
    <w:p w14:paraId="7CEABF01" w14:textId="62647E31" w:rsidR="00FA389A" w:rsidRPr="006E7D68" w:rsidRDefault="00D31575" w:rsidP="00B70E79">
      <w:pPr>
        <w:pStyle w:val="ListParagraph"/>
        <w:numPr>
          <w:ilvl w:val="0"/>
          <w:numId w:val="1"/>
        </w:numPr>
        <w:rPr>
          <w:rFonts w:ascii="Arial" w:hAnsi="Arial" w:cs="Arial"/>
          <w:sz w:val="20"/>
          <w:szCs w:val="20"/>
          <w:lang w:val="en-US"/>
        </w:rPr>
      </w:pPr>
      <w:r w:rsidRPr="006E7D68">
        <w:rPr>
          <w:rFonts w:ascii="Arial" w:hAnsi="Arial" w:cs="Arial"/>
          <w:sz w:val="20"/>
          <w:szCs w:val="20"/>
          <w:lang w:val="en-US"/>
        </w:rPr>
        <w:t>An inventory of the trees on the site will be conducted, identifying the vegetation that may be removed. The requirement to preserve and highlight the existing buildings of historical value shall be noted, including through landscaping that closely reflects the original “character” of the site.</w:t>
      </w:r>
    </w:p>
    <w:p w14:paraId="7A932035" w14:textId="651A5A26" w:rsidR="00D31575" w:rsidRPr="006E7D68" w:rsidRDefault="005435F3" w:rsidP="00B70E79">
      <w:pPr>
        <w:pStyle w:val="ListParagraph"/>
        <w:numPr>
          <w:ilvl w:val="0"/>
          <w:numId w:val="1"/>
        </w:numPr>
        <w:rPr>
          <w:rFonts w:ascii="Arial" w:hAnsi="Arial" w:cs="Arial"/>
          <w:sz w:val="20"/>
          <w:szCs w:val="20"/>
          <w:lang w:val="en-US"/>
        </w:rPr>
      </w:pPr>
      <w:r w:rsidRPr="006E7D68">
        <w:rPr>
          <w:rFonts w:ascii="Arial" w:hAnsi="Arial" w:cs="Arial"/>
          <w:sz w:val="20"/>
          <w:szCs w:val="20"/>
          <w:lang w:val="en-US"/>
        </w:rPr>
        <w:t>It is recommended to bring on board or consult a certified MC specialist in architecture.</w:t>
      </w:r>
    </w:p>
    <w:p w14:paraId="789830EE" w14:textId="77777777" w:rsidR="00826BAD" w:rsidRPr="00826BAD" w:rsidRDefault="00826BAD" w:rsidP="00826BAD">
      <w:pPr>
        <w:rPr>
          <w:rFonts w:ascii="Arial" w:hAnsi="Arial" w:cs="Arial"/>
          <w:sz w:val="20"/>
          <w:szCs w:val="20"/>
          <w:lang w:val="en-US"/>
        </w:rPr>
      </w:pPr>
      <w:r w:rsidRPr="00826BAD">
        <w:rPr>
          <w:rFonts w:ascii="Arial" w:hAnsi="Arial" w:cs="Arial"/>
          <w:sz w:val="20"/>
          <w:szCs w:val="20"/>
          <w:lang w:val="en-US"/>
        </w:rPr>
        <w:t>Sincerely,</w:t>
      </w:r>
    </w:p>
    <w:p w14:paraId="019A15CC" w14:textId="77777777" w:rsidR="00826BAD" w:rsidRPr="00826BAD" w:rsidRDefault="00826BAD" w:rsidP="00292A08">
      <w:pPr>
        <w:spacing w:after="0"/>
        <w:rPr>
          <w:rFonts w:ascii="Arial" w:hAnsi="Arial" w:cs="Arial"/>
          <w:sz w:val="20"/>
          <w:szCs w:val="20"/>
          <w:lang w:val="en-US"/>
        </w:rPr>
      </w:pPr>
      <w:r w:rsidRPr="00826BAD">
        <w:rPr>
          <w:rFonts w:ascii="Arial" w:hAnsi="Arial" w:cs="Arial"/>
          <w:sz w:val="20"/>
          <w:szCs w:val="20"/>
          <w:lang w:val="en-US"/>
        </w:rPr>
        <w:t xml:space="preserve">Ştefan-Emilian </w:t>
      </w:r>
      <w:proofErr w:type="spellStart"/>
      <w:r w:rsidRPr="00826BAD">
        <w:rPr>
          <w:rFonts w:ascii="Arial" w:hAnsi="Arial" w:cs="Arial"/>
          <w:sz w:val="20"/>
          <w:szCs w:val="20"/>
          <w:lang w:val="en-US"/>
        </w:rPr>
        <w:t>Gamureac</w:t>
      </w:r>
      <w:proofErr w:type="spellEnd"/>
    </w:p>
    <w:p w14:paraId="0F42E5FD" w14:textId="77777777" w:rsidR="00826BAD" w:rsidRPr="00826BAD" w:rsidRDefault="00826BAD" w:rsidP="00826BAD">
      <w:pPr>
        <w:rPr>
          <w:rFonts w:ascii="Arial" w:hAnsi="Arial" w:cs="Arial"/>
          <w:sz w:val="20"/>
          <w:szCs w:val="20"/>
          <w:lang w:val="en-US"/>
        </w:rPr>
      </w:pPr>
      <w:r w:rsidRPr="00826BAD">
        <w:rPr>
          <w:rFonts w:ascii="Arial" w:hAnsi="Arial" w:cs="Arial"/>
          <w:sz w:val="20"/>
          <w:szCs w:val="20"/>
          <w:lang w:val="en-US"/>
        </w:rPr>
        <w:t>Director of the DPC</w:t>
      </w:r>
    </w:p>
    <w:p w14:paraId="147DDB34" w14:textId="77777777" w:rsidR="00826BAD" w:rsidRPr="00826BAD" w:rsidRDefault="00826BAD" w:rsidP="00826BAD">
      <w:pPr>
        <w:rPr>
          <w:rFonts w:ascii="Arial" w:hAnsi="Arial" w:cs="Arial"/>
          <w:sz w:val="20"/>
          <w:szCs w:val="20"/>
          <w:lang w:val="en-US"/>
        </w:rPr>
      </w:pPr>
      <w:r w:rsidRPr="00826BAD">
        <w:rPr>
          <w:rFonts w:ascii="Arial" w:hAnsi="Arial" w:cs="Arial"/>
          <w:sz w:val="20"/>
          <w:szCs w:val="20"/>
          <w:lang w:val="en-US"/>
        </w:rPr>
        <w:t xml:space="preserve">Head of Department, Architect Adrian Florin </w:t>
      </w:r>
      <w:proofErr w:type="spellStart"/>
      <w:r w:rsidRPr="00826BAD">
        <w:rPr>
          <w:rFonts w:ascii="Arial" w:hAnsi="Arial" w:cs="Arial"/>
          <w:sz w:val="20"/>
          <w:szCs w:val="20"/>
          <w:lang w:val="en-US"/>
        </w:rPr>
        <w:t>Bălteanu</w:t>
      </w:r>
      <w:proofErr w:type="spellEnd"/>
    </w:p>
    <w:p w14:paraId="5F064D74" w14:textId="77777777" w:rsidR="00826BAD" w:rsidRDefault="00826BAD" w:rsidP="00826BAD">
      <w:pPr>
        <w:rPr>
          <w:rFonts w:ascii="Arial" w:hAnsi="Arial" w:cs="Arial"/>
          <w:sz w:val="20"/>
          <w:szCs w:val="20"/>
          <w:lang w:val="en-US"/>
        </w:rPr>
      </w:pPr>
      <w:r w:rsidRPr="00826BAD">
        <w:rPr>
          <w:rFonts w:ascii="Arial" w:hAnsi="Arial" w:cs="Arial"/>
          <w:sz w:val="20"/>
          <w:szCs w:val="20"/>
          <w:lang w:val="en-US"/>
        </w:rPr>
        <w:t>Prepared by DPC/SAPC Consultant, Architect Mihai Mateescu</w:t>
      </w:r>
    </w:p>
    <w:p w14:paraId="1ABD46EE" w14:textId="77777777" w:rsidR="00292A08" w:rsidRDefault="00292A08" w:rsidP="00292A08">
      <w:pPr>
        <w:spacing w:after="0"/>
        <w:rPr>
          <w:rFonts w:ascii="Arial" w:hAnsi="Arial" w:cs="Arial"/>
          <w:sz w:val="20"/>
          <w:szCs w:val="20"/>
          <w:lang w:val="en-US"/>
        </w:rPr>
      </w:pPr>
    </w:p>
    <w:p w14:paraId="2F687BE1" w14:textId="7E799E5D" w:rsidR="00700E96" w:rsidRPr="00700E96" w:rsidRDefault="00700E96" w:rsidP="00292A08">
      <w:pPr>
        <w:spacing w:after="0"/>
        <w:rPr>
          <w:rFonts w:ascii="Arial" w:hAnsi="Arial" w:cs="Arial"/>
          <w:sz w:val="20"/>
          <w:szCs w:val="20"/>
          <w:lang w:val="en-US"/>
        </w:rPr>
      </w:pPr>
      <w:r w:rsidRPr="00700E96">
        <w:rPr>
          <w:rFonts w:ascii="Arial" w:hAnsi="Arial" w:cs="Arial"/>
          <w:sz w:val="20"/>
          <w:szCs w:val="20"/>
          <w:lang w:val="en-US"/>
        </w:rPr>
        <w:t xml:space="preserve">DPC </w:t>
      </w:r>
      <w:proofErr w:type="gramStart"/>
      <w:r w:rsidRPr="00700E96">
        <w:rPr>
          <w:rFonts w:ascii="Arial" w:hAnsi="Arial" w:cs="Arial"/>
          <w:sz w:val="20"/>
          <w:szCs w:val="20"/>
          <w:lang w:val="en-US"/>
        </w:rPr>
        <w:t>nr</w:t>
      </w:r>
      <w:proofErr w:type="gramEnd"/>
      <w:r w:rsidRPr="00700E96">
        <w:rPr>
          <w:rFonts w:ascii="Arial" w:hAnsi="Arial" w:cs="Arial"/>
          <w:sz w:val="20"/>
          <w:szCs w:val="20"/>
          <w:lang w:val="en-US"/>
        </w:rPr>
        <w:t>. 7248/26.09.2025</w:t>
      </w:r>
    </w:p>
    <w:p w14:paraId="566532DD" w14:textId="55BD3041" w:rsidR="00700E96" w:rsidRPr="00700E96" w:rsidRDefault="00700E96" w:rsidP="00292A08">
      <w:pPr>
        <w:spacing w:after="0"/>
        <w:rPr>
          <w:rFonts w:ascii="Arial" w:hAnsi="Arial" w:cs="Arial"/>
          <w:sz w:val="20"/>
          <w:szCs w:val="20"/>
          <w:lang w:val="en-US"/>
        </w:rPr>
      </w:pPr>
      <w:r w:rsidRPr="00700E96">
        <w:rPr>
          <w:rFonts w:ascii="Arial" w:hAnsi="Arial" w:cs="Arial"/>
          <w:sz w:val="20"/>
          <w:szCs w:val="20"/>
          <w:lang w:val="en-US"/>
        </w:rPr>
        <w:t>DIRECŢIA PATRIMONIU CULTU</w:t>
      </w:r>
      <w:r w:rsidR="00AB48EA" w:rsidRPr="006E7D68">
        <w:rPr>
          <w:rFonts w:ascii="Arial" w:hAnsi="Arial" w:cs="Arial"/>
          <w:sz w:val="20"/>
          <w:szCs w:val="20"/>
          <w:lang w:val="en-US"/>
        </w:rPr>
        <w:t>R</w:t>
      </w:r>
      <w:r w:rsidRPr="00700E96">
        <w:rPr>
          <w:rFonts w:ascii="Arial" w:hAnsi="Arial" w:cs="Arial"/>
          <w:sz w:val="20"/>
          <w:szCs w:val="20"/>
          <w:lang w:val="en-US"/>
        </w:rPr>
        <w:t>AL</w:t>
      </w:r>
    </w:p>
    <w:p w14:paraId="035D371C" w14:textId="77777777" w:rsidR="00700E96" w:rsidRPr="00700E96" w:rsidRDefault="00700E96" w:rsidP="00292A08">
      <w:pPr>
        <w:spacing w:after="0"/>
        <w:rPr>
          <w:rFonts w:ascii="Arial" w:hAnsi="Arial" w:cs="Arial"/>
          <w:sz w:val="20"/>
          <w:szCs w:val="20"/>
          <w:lang w:val="en-US"/>
        </w:rPr>
      </w:pPr>
      <w:r w:rsidRPr="00700E96">
        <w:rPr>
          <w:rFonts w:ascii="Arial" w:hAnsi="Arial" w:cs="Arial"/>
          <w:sz w:val="20"/>
          <w:szCs w:val="20"/>
          <w:lang w:val="en-US"/>
        </w:rPr>
        <w:t xml:space="preserve">Bd. </w:t>
      </w:r>
      <w:proofErr w:type="spellStart"/>
      <w:r w:rsidRPr="00700E96">
        <w:rPr>
          <w:rFonts w:ascii="Arial" w:hAnsi="Arial" w:cs="Arial"/>
          <w:sz w:val="20"/>
          <w:szCs w:val="20"/>
          <w:lang w:val="en-US"/>
        </w:rPr>
        <w:t>Unirii</w:t>
      </w:r>
      <w:proofErr w:type="spellEnd"/>
      <w:r w:rsidRPr="00700E96">
        <w:rPr>
          <w:rFonts w:ascii="Arial" w:hAnsi="Arial" w:cs="Arial"/>
          <w:sz w:val="20"/>
          <w:szCs w:val="20"/>
          <w:lang w:val="en-US"/>
        </w:rPr>
        <w:t xml:space="preserve"> nr. 221 Sector 3, </w:t>
      </w:r>
      <w:proofErr w:type="spellStart"/>
      <w:r w:rsidRPr="00700E96">
        <w:rPr>
          <w:rFonts w:ascii="Arial" w:hAnsi="Arial" w:cs="Arial"/>
          <w:sz w:val="20"/>
          <w:szCs w:val="20"/>
          <w:lang w:val="en-US"/>
        </w:rPr>
        <w:t>Bucureşti</w:t>
      </w:r>
      <w:proofErr w:type="spellEnd"/>
    </w:p>
    <w:p w14:paraId="16DAC078" w14:textId="2B0D8914" w:rsidR="00591E4C" w:rsidRPr="006E7D68" w:rsidRDefault="00700E96" w:rsidP="00292A08">
      <w:pPr>
        <w:spacing w:after="0"/>
        <w:rPr>
          <w:rFonts w:ascii="Arial" w:hAnsi="Arial" w:cs="Arial"/>
          <w:sz w:val="20"/>
          <w:szCs w:val="20"/>
          <w:lang w:val="en-US"/>
        </w:rPr>
      </w:pPr>
      <w:r w:rsidRPr="00700E96">
        <w:rPr>
          <w:rFonts w:ascii="Arial" w:hAnsi="Arial" w:cs="Arial"/>
          <w:sz w:val="20"/>
          <w:szCs w:val="20"/>
          <w:lang w:val="en-US"/>
        </w:rPr>
        <w:t>Tel.: +4 021 224 4421, Fax: +4 021 223 3157</w:t>
      </w:r>
    </w:p>
    <w:sectPr w:rsidR="00591E4C" w:rsidRPr="006E7D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E7B78"/>
    <w:multiLevelType w:val="hybridMultilevel"/>
    <w:tmpl w:val="E6C83E22"/>
    <w:lvl w:ilvl="0" w:tplc="276A8184">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26363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8D1"/>
    <w:rsid w:val="000D1DDB"/>
    <w:rsid w:val="00116D76"/>
    <w:rsid w:val="001538D1"/>
    <w:rsid w:val="00220DC3"/>
    <w:rsid w:val="00292A08"/>
    <w:rsid w:val="004974C7"/>
    <w:rsid w:val="005435F3"/>
    <w:rsid w:val="0055687D"/>
    <w:rsid w:val="00591E4C"/>
    <w:rsid w:val="006E7D68"/>
    <w:rsid w:val="00700E96"/>
    <w:rsid w:val="00732914"/>
    <w:rsid w:val="0077439A"/>
    <w:rsid w:val="00826BAD"/>
    <w:rsid w:val="00871EE6"/>
    <w:rsid w:val="00975287"/>
    <w:rsid w:val="009F2F10"/>
    <w:rsid w:val="00AB48EA"/>
    <w:rsid w:val="00B70E79"/>
    <w:rsid w:val="00B75D15"/>
    <w:rsid w:val="00D31575"/>
    <w:rsid w:val="00DC4F27"/>
    <w:rsid w:val="00E75CE5"/>
    <w:rsid w:val="00E830EC"/>
    <w:rsid w:val="00F32C27"/>
    <w:rsid w:val="00FA389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A2459"/>
  <w15:chartTrackingRefBased/>
  <w15:docId w15:val="{E27DAD6E-FA68-409D-A574-6BADD202C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38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38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38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38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38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38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38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38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38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38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38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38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38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38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38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38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38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38D1"/>
    <w:rPr>
      <w:rFonts w:eastAsiaTheme="majorEastAsia" w:cstheme="majorBidi"/>
      <w:color w:val="272727" w:themeColor="text1" w:themeTint="D8"/>
    </w:rPr>
  </w:style>
  <w:style w:type="paragraph" w:styleId="Title">
    <w:name w:val="Title"/>
    <w:basedOn w:val="Normal"/>
    <w:next w:val="Normal"/>
    <w:link w:val="TitleChar"/>
    <w:uiPriority w:val="10"/>
    <w:qFormat/>
    <w:rsid w:val="001538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38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38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38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38D1"/>
    <w:pPr>
      <w:spacing w:before="160"/>
      <w:jc w:val="center"/>
    </w:pPr>
    <w:rPr>
      <w:i/>
      <w:iCs/>
      <w:color w:val="404040" w:themeColor="text1" w:themeTint="BF"/>
    </w:rPr>
  </w:style>
  <w:style w:type="character" w:customStyle="1" w:styleId="QuoteChar">
    <w:name w:val="Quote Char"/>
    <w:basedOn w:val="DefaultParagraphFont"/>
    <w:link w:val="Quote"/>
    <w:uiPriority w:val="29"/>
    <w:rsid w:val="001538D1"/>
    <w:rPr>
      <w:i/>
      <w:iCs/>
      <w:color w:val="404040" w:themeColor="text1" w:themeTint="BF"/>
    </w:rPr>
  </w:style>
  <w:style w:type="paragraph" w:styleId="ListParagraph">
    <w:name w:val="List Paragraph"/>
    <w:basedOn w:val="Normal"/>
    <w:uiPriority w:val="34"/>
    <w:qFormat/>
    <w:rsid w:val="001538D1"/>
    <w:pPr>
      <w:ind w:left="720"/>
      <w:contextualSpacing/>
    </w:pPr>
  </w:style>
  <w:style w:type="character" w:styleId="IntenseEmphasis">
    <w:name w:val="Intense Emphasis"/>
    <w:basedOn w:val="DefaultParagraphFont"/>
    <w:uiPriority w:val="21"/>
    <w:qFormat/>
    <w:rsid w:val="001538D1"/>
    <w:rPr>
      <w:i/>
      <w:iCs/>
      <w:color w:val="0F4761" w:themeColor="accent1" w:themeShade="BF"/>
    </w:rPr>
  </w:style>
  <w:style w:type="paragraph" w:styleId="IntenseQuote">
    <w:name w:val="Intense Quote"/>
    <w:basedOn w:val="Normal"/>
    <w:next w:val="Normal"/>
    <w:link w:val="IntenseQuoteChar"/>
    <w:uiPriority w:val="30"/>
    <w:qFormat/>
    <w:rsid w:val="001538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38D1"/>
    <w:rPr>
      <w:i/>
      <w:iCs/>
      <w:color w:val="0F4761" w:themeColor="accent1" w:themeShade="BF"/>
    </w:rPr>
  </w:style>
  <w:style w:type="character" w:styleId="IntenseReference">
    <w:name w:val="Intense Reference"/>
    <w:basedOn w:val="DefaultParagraphFont"/>
    <w:uiPriority w:val="32"/>
    <w:qFormat/>
    <w:rsid w:val="001538D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1bd29b0761453f1d5f3e0f330e700e09">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dd6b48248533958349e8831283bb66ef"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070DA1-63AD-4D73-9A07-EB7832A3C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2DD9A3-07CA-4A02-B1DE-F2D28F90D5C5}">
  <ds:schemaRefs>
    <ds:schemaRef ds:uri="http://schemas.microsoft.com/sharepoint/v3/contenttype/forms"/>
  </ds:schemaRefs>
</ds:datastoreItem>
</file>

<file path=customXml/itemProps3.xml><?xml version="1.0" encoding="utf-8"?>
<ds:datastoreItem xmlns:ds="http://schemas.openxmlformats.org/officeDocument/2006/customXml" ds:itemID="{BC70CD52-440D-46FC-91F7-FD12EABEC80C}">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377</Words>
  <Characters>2188</Characters>
  <Application>Microsoft Office Word</Application>
  <DocSecurity>0</DocSecurity>
  <Lines>18</Lines>
  <Paragraphs>5</Paragraphs>
  <ScaleCrop>false</ScaleCrop>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Raisa Parpală</dc:creator>
  <cp:keywords/>
  <dc:description/>
  <cp:lastModifiedBy>Raisa Parpală</cp:lastModifiedBy>
  <cp:revision>22</cp:revision>
  <dcterms:created xsi:type="dcterms:W3CDTF">2026-04-06T15:34:00Z</dcterms:created>
  <dcterms:modified xsi:type="dcterms:W3CDTF">2026-04-06T16:09:00Z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MediaServiceImageTags">
    <vt:lpwstr/>
  </property>
</Properties>
</file>